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817" w:rsidRPr="009F58A5" w:rsidRDefault="00E65817" w:rsidP="00E65817">
      <w:pPr>
        <w:rPr>
          <w:b/>
          <w:sz w:val="20"/>
        </w:rPr>
      </w:pPr>
      <w:r w:rsidRPr="009F58A5">
        <w:rPr>
          <w:b/>
          <w:sz w:val="20"/>
        </w:rPr>
        <w:t>PRESSE</w:t>
      </w:r>
      <w:r w:rsidR="00414C9E">
        <w:rPr>
          <w:b/>
          <w:sz w:val="20"/>
        </w:rPr>
        <w:t>TEXT</w:t>
      </w:r>
    </w:p>
    <w:p w:rsidR="00414C9E" w:rsidRDefault="00414C9E" w:rsidP="00F238F2">
      <w:pPr>
        <w:rPr>
          <w:b/>
          <w:sz w:val="28"/>
        </w:rPr>
      </w:pPr>
      <w:r w:rsidRPr="00414C9E">
        <w:rPr>
          <w:b/>
          <w:sz w:val="28"/>
        </w:rPr>
        <w:t>Klimaschutz im Kreis Recklinghausen</w:t>
      </w:r>
    </w:p>
    <w:p w:rsidR="00414C9E" w:rsidRDefault="00414C9E" w:rsidP="00F238F2">
      <w:pPr>
        <w:rPr>
          <w:i/>
        </w:rPr>
      </w:pPr>
      <w:r w:rsidRPr="00414C9E">
        <w:rPr>
          <w:i/>
          <w:iCs/>
        </w:rPr>
        <w:t>Das Onlineportal regioklima.de bündelt Informationen rund um die Themen Klimawandel, -schutz und -anpassung im Kreis Recklinghausen</w:t>
      </w:r>
    </w:p>
    <w:p w:rsidR="00E65817" w:rsidRDefault="00414C9E" w:rsidP="00E65817">
      <w:pPr>
        <w:rPr>
          <w:b/>
        </w:rPr>
      </w:pPr>
      <w:r>
        <w:t>Klimaschutz, Klimawandel und Klimaanpassung im Kreis Recklinghausen transparent und auf einen Blick – das bietet der Kreis Recklinghausen nun in einem eigenen Portal speziell für die Region an. Auf </w:t>
      </w:r>
      <w:hyperlink r:id="rId6" w:history="1">
        <w:r w:rsidRPr="004A41FE">
          <w:rPr>
            <w:rStyle w:val="Hyperlink"/>
          </w:rPr>
          <w:t>www.regioklima.de</w:t>
        </w:r>
      </w:hyperlink>
      <w:r>
        <w:t> können sich Interessierte über Klima-Projekte und -Entwicklungen im Kreis Recklinghausen informieren. Unter den Kategorien Klimawandel, Klimaschutz und Klimaanpassung hält die Website</w:t>
      </w:r>
      <w:r w:rsidR="004A41FE">
        <w:t xml:space="preserve"> </w:t>
      </w:r>
      <w:r>
        <w:t>Themen wie erneuerbare Energien, nachhaltige Mobilität oder Wasserstoff bereit. Unter anderem gibt es ein „Klima-Dashboard“, das anschaulich zeigt, wie sich Temperatur, Treibhausbilanzen oder der Ausbau von Windenergie in der Region verändern. Ergänzt wird das Angebot um Projektsteckbriefe guter Beispiele aus dem Kreisgebiet und hilfreiche Praxistipps für den Klimaschutz im Alltag. Das Klimaportal regioklima.de wird vom Kreis Recklinghausen in Kooperation mit den zehn kreisangehörigen Städten betrieben.</w:t>
      </w:r>
      <w:bookmarkStart w:id="0" w:name="_GoBack"/>
      <w:bookmarkEnd w:id="0"/>
    </w:p>
    <w:p w:rsidR="00E65817" w:rsidRPr="00772598" w:rsidRDefault="00E65817" w:rsidP="00E65817">
      <w:pPr>
        <w:rPr>
          <w:b/>
        </w:rPr>
      </w:pPr>
      <w:r w:rsidRPr="00772598">
        <w:rPr>
          <w:b/>
        </w:rPr>
        <w:t>Weitere Informationen:</w:t>
      </w:r>
    </w:p>
    <w:p w:rsidR="00E65817" w:rsidRDefault="00E65817" w:rsidP="00E65817">
      <w:pPr>
        <w:pStyle w:val="footer-logo-address"/>
        <w:rPr>
          <w:rFonts w:asciiTheme="minorHAnsi" w:hAnsiTheme="minorHAnsi" w:cstheme="minorHAnsi"/>
          <w:sz w:val="22"/>
        </w:rPr>
      </w:pPr>
      <w:r w:rsidRPr="009F58A5">
        <w:rPr>
          <w:rFonts w:asciiTheme="minorHAnsi" w:hAnsiTheme="minorHAnsi" w:cstheme="minorHAnsi"/>
          <w:sz w:val="22"/>
        </w:rPr>
        <w:t>Kreisverwaltung Recklinghausen</w:t>
      </w:r>
      <w:r w:rsidRPr="009F58A5">
        <w:rPr>
          <w:rFonts w:asciiTheme="minorHAnsi" w:hAnsiTheme="minorHAnsi" w:cstheme="minorHAnsi"/>
          <w:sz w:val="22"/>
        </w:rPr>
        <w:br/>
        <w:t>Kurt-Schumacher-Allee 1</w:t>
      </w:r>
      <w:r w:rsidRPr="009F58A5">
        <w:rPr>
          <w:rFonts w:asciiTheme="minorHAnsi" w:hAnsiTheme="minorHAnsi" w:cstheme="minorHAnsi"/>
          <w:sz w:val="22"/>
        </w:rPr>
        <w:br/>
        <w:t>45657 Recklinghausen</w:t>
      </w:r>
      <w:r w:rsidRPr="009F58A5">
        <w:rPr>
          <w:rFonts w:asciiTheme="minorHAnsi" w:hAnsiTheme="minorHAnsi" w:cstheme="minorHAnsi"/>
          <w:sz w:val="22"/>
        </w:rPr>
        <w:br/>
        <w:t>Tel: </w:t>
      </w:r>
      <w:hyperlink r:id="rId7" w:history="1">
        <w:r w:rsidRPr="009F58A5">
          <w:rPr>
            <w:rStyle w:val="Hyperlink"/>
            <w:rFonts w:asciiTheme="minorHAnsi" w:hAnsiTheme="minorHAnsi" w:cstheme="minorHAnsi"/>
            <w:color w:val="auto"/>
            <w:sz w:val="22"/>
            <w:u w:val="none"/>
          </w:rPr>
          <w:t>02361 / 53-4</w:t>
        </w:r>
        <w:r w:rsidR="00F238F2">
          <w:rPr>
            <w:rStyle w:val="Hyperlink"/>
            <w:rFonts w:asciiTheme="minorHAnsi" w:hAnsiTheme="minorHAnsi" w:cstheme="minorHAnsi"/>
            <w:color w:val="auto"/>
            <w:sz w:val="22"/>
            <w:u w:val="none"/>
          </w:rPr>
          <w:t>500</w:t>
        </w:r>
      </w:hyperlink>
      <w:r w:rsidRPr="009F58A5">
        <w:rPr>
          <w:rFonts w:asciiTheme="minorHAnsi" w:hAnsiTheme="minorHAnsi" w:cstheme="minorHAnsi"/>
          <w:sz w:val="22"/>
        </w:rPr>
        <w:br/>
        <w:t>Email: </w:t>
      </w:r>
      <w:hyperlink r:id="rId8" w:history="1">
        <w:r w:rsidR="00F238F2" w:rsidRPr="00CC3CAA">
          <w:rPr>
            <w:rStyle w:val="Hyperlink"/>
            <w:rFonts w:asciiTheme="minorHAnsi" w:hAnsiTheme="minorHAnsi" w:cstheme="minorHAnsi"/>
            <w:sz w:val="22"/>
          </w:rPr>
          <w:t>regioklima@kreis-re.de</w:t>
        </w:r>
      </w:hyperlink>
    </w:p>
    <w:p w:rsidR="00E65817" w:rsidRPr="00772598" w:rsidRDefault="00E65817" w:rsidP="00E65817">
      <w:pPr>
        <w:rPr>
          <w:b/>
        </w:rPr>
      </w:pPr>
      <w:r w:rsidRPr="00772598">
        <w:rPr>
          <w:b/>
        </w:rPr>
        <w:t>Datum</w:t>
      </w:r>
    </w:p>
    <w:p w:rsidR="00E65817" w:rsidRDefault="00F238F2" w:rsidP="00E65817">
      <w:r>
        <w:t>17.09</w:t>
      </w:r>
      <w:r w:rsidR="00E65817">
        <w:t>.2021</w:t>
      </w:r>
    </w:p>
    <w:p w:rsidR="00E65817" w:rsidRPr="00772598" w:rsidRDefault="00E65817" w:rsidP="00E65817">
      <w:pPr>
        <w:rPr>
          <w:b/>
        </w:rPr>
      </w:pPr>
      <w:r w:rsidRPr="00772598">
        <w:rPr>
          <w:b/>
        </w:rPr>
        <w:t>Copyright</w:t>
      </w:r>
    </w:p>
    <w:p w:rsidR="00E65817" w:rsidRDefault="00E65817" w:rsidP="00E65817">
      <w:r>
        <w:t>© Kreis Recklinghausen</w:t>
      </w:r>
    </w:p>
    <w:p w:rsidR="001D3A5A" w:rsidRPr="00E65817" w:rsidRDefault="001D3A5A" w:rsidP="00E65817"/>
    <w:sectPr w:rsidR="001D3A5A" w:rsidRPr="00E6581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A5" w:rsidRDefault="009F58A5" w:rsidP="009F58A5">
      <w:pPr>
        <w:spacing w:after="0" w:line="240" w:lineRule="auto"/>
      </w:pPr>
      <w:r>
        <w:separator/>
      </w:r>
    </w:p>
  </w:endnote>
  <w:endnote w:type="continuationSeparator" w:id="0">
    <w:p w:rsidR="009F58A5" w:rsidRDefault="009F58A5" w:rsidP="009F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A5" w:rsidRDefault="009F58A5" w:rsidP="009F58A5">
      <w:pPr>
        <w:spacing w:after="0" w:line="240" w:lineRule="auto"/>
      </w:pPr>
      <w:r>
        <w:separator/>
      </w:r>
    </w:p>
  </w:footnote>
  <w:footnote w:type="continuationSeparator" w:id="0">
    <w:p w:rsidR="009F58A5" w:rsidRDefault="009F58A5" w:rsidP="009F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8A5" w:rsidRDefault="00F238F2">
    <w:pPr>
      <w:pStyle w:val="Kopfzeile"/>
    </w:pPr>
    <w:r>
      <w:rPr>
        <w:noProof/>
      </w:rPr>
      <w:drawing>
        <wp:inline distT="0" distB="0" distL="0" distR="0">
          <wp:extent cx="1724025" cy="38418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375" cy="407438"/>
                  </a:xfrm>
                  <a:prstGeom prst="rect">
                    <a:avLst/>
                  </a:prstGeom>
                  <a:noFill/>
                  <a:ln>
                    <a:noFill/>
                  </a:ln>
                </pic:spPr>
              </pic:pic>
            </a:graphicData>
          </a:graphic>
        </wp:inline>
      </w:drawing>
    </w:r>
    <w:r w:rsidR="009F58A5" w:rsidRPr="009F58A5">
      <w:rPr>
        <w:noProof/>
        <w:sz w:val="20"/>
      </w:rPr>
      <w:drawing>
        <wp:anchor distT="0" distB="0" distL="114300" distR="114300" simplePos="0" relativeHeight="251659264" behindDoc="0" locked="0" layoutInCell="1" allowOverlap="1" wp14:anchorId="0A055EA9" wp14:editId="0B0D2ED2">
          <wp:simplePos x="0" y="0"/>
          <wp:positionH relativeFrom="margin">
            <wp:align>right</wp:align>
          </wp:positionH>
          <wp:positionV relativeFrom="paragraph">
            <wp:posOffset>-160655</wp:posOffset>
          </wp:positionV>
          <wp:extent cx="914400" cy="527921"/>
          <wp:effectExtent l="0" t="0" r="0" b="5715"/>
          <wp:wrapNone/>
          <wp:docPr id="1" name="Grafik 1" descr="Logo des Kreis Recklingha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Kreis Recklinghaus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527921"/>
                  </a:xfrm>
                  <a:prstGeom prst="rect">
                    <a:avLst/>
                  </a:prstGeom>
                  <a:noFill/>
                  <a:ln>
                    <a:noFill/>
                  </a:ln>
                </pic:spPr>
              </pic:pic>
            </a:graphicData>
          </a:graphic>
          <wp14:sizeRelH relativeFrom="page">
            <wp14:pctWidth>0</wp14:pctWidth>
          </wp14:sizeRelH>
          <wp14:sizeRelV relativeFrom="page">
            <wp14:pctHeight>0</wp14:pctHeight>
          </wp14:sizeRelV>
        </wp:anchor>
      </w:drawing>
    </w:r>
    <w:r w:rsidR="009F58A5">
      <w:tab/>
    </w:r>
    <w:r w:rsidR="009F58A5">
      <w:tab/>
    </w:r>
  </w:p>
  <w:p w:rsidR="009F58A5" w:rsidRDefault="009F58A5">
    <w:pPr>
      <w:pStyle w:val="Kopfzeile"/>
    </w:pPr>
  </w:p>
  <w:p w:rsidR="009F58A5" w:rsidRDefault="009F58A5">
    <w:pPr>
      <w:pStyle w:val="Kopfzeile"/>
    </w:pPr>
  </w:p>
  <w:p w:rsidR="00772598" w:rsidRDefault="007725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24"/>
    <w:rsid w:val="001D3A5A"/>
    <w:rsid w:val="002C59C9"/>
    <w:rsid w:val="00307E52"/>
    <w:rsid w:val="00414C9E"/>
    <w:rsid w:val="004A3323"/>
    <w:rsid w:val="004A41FE"/>
    <w:rsid w:val="006A1DA3"/>
    <w:rsid w:val="006A61E1"/>
    <w:rsid w:val="00772598"/>
    <w:rsid w:val="007C0CC9"/>
    <w:rsid w:val="009F58A5"/>
    <w:rsid w:val="00AB2F24"/>
    <w:rsid w:val="00D53118"/>
    <w:rsid w:val="00DD79FE"/>
    <w:rsid w:val="00E65817"/>
    <w:rsid w:val="00F238F2"/>
    <w:rsid w:val="00F418D9"/>
    <w:rsid w:val="00FA02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69EEDD"/>
  <w15:chartTrackingRefBased/>
  <w15:docId w15:val="{71CF57AB-F8F7-4525-AC25-DC50CAED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58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2F2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oter-logo-address">
    <w:name w:val="footer-logo-address"/>
    <w:basedOn w:val="Standard"/>
    <w:rsid w:val="009F58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F58A5"/>
    <w:rPr>
      <w:color w:val="0000FF"/>
      <w:u w:val="single"/>
    </w:rPr>
  </w:style>
  <w:style w:type="paragraph" w:styleId="Kopfzeile">
    <w:name w:val="header"/>
    <w:basedOn w:val="Standard"/>
    <w:link w:val="KopfzeileZchn"/>
    <w:uiPriority w:val="99"/>
    <w:unhideWhenUsed/>
    <w:rsid w:val="009F58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8A5"/>
  </w:style>
  <w:style w:type="paragraph" w:styleId="Fuzeile">
    <w:name w:val="footer"/>
    <w:basedOn w:val="Standard"/>
    <w:link w:val="FuzeileZchn"/>
    <w:uiPriority w:val="99"/>
    <w:unhideWhenUsed/>
    <w:rsid w:val="009F58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8A5"/>
  </w:style>
  <w:style w:type="character" w:styleId="NichtaufgelsteErwhnung">
    <w:name w:val="Unresolved Mention"/>
    <w:basedOn w:val="Absatz-Standardschriftart"/>
    <w:uiPriority w:val="99"/>
    <w:semiHidden/>
    <w:unhideWhenUsed/>
    <w:rsid w:val="009F5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05685">
      <w:bodyDiv w:val="1"/>
      <w:marLeft w:val="0"/>
      <w:marRight w:val="0"/>
      <w:marTop w:val="0"/>
      <w:marBottom w:val="0"/>
      <w:divBdr>
        <w:top w:val="none" w:sz="0" w:space="0" w:color="auto"/>
        <w:left w:val="none" w:sz="0" w:space="0" w:color="auto"/>
        <w:bottom w:val="none" w:sz="0" w:space="0" w:color="auto"/>
        <w:right w:val="none" w:sz="0" w:space="0" w:color="auto"/>
      </w:divBdr>
      <w:divsChild>
        <w:div w:id="1300922283">
          <w:marLeft w:val="0"/>
          <w:marRight w:val="0"/>
          <w:marTop w:val="0"/>
          <w:marBottom w:val="0"/>
          <w:divBdr>
            <w:top w:val="none" w:sz="0" w:space="0" w:color="auto"/>
            <w:left w:val="none" w:sz="0" w:space="0" w:color="auto"/>
            <w:bottom w:val="none" w:sz="0" w:space="0" w:color="auto"/>
            <w:right w:val="none" w:sz="0" w:space="0" w:color="auto"/>
          </w:divBdr>
          <w:divsChild>
            <w:div w:id="55252618">
              <w:marLeft w:val="0"/>
              <w:marRight w:val="0"/>
              <w:marTop w:val="0"/>
              <w:marBottom w:val="0"/>
              <w:divBdr>
                <w:top w:val="none" w:sz="0" w:space="0" w:color="auto"/>
                <w:left w:val="none" w:sz="0" w:space="0" w:color="auto"/>
                <w:bottom w:val="none" w:sz="0" w:space="0" w:color="auto"/>
                <w:right w:val="none" w:sz="0" w:space="0" w:color="auto"/>
              </w:divBdr>
            </w:div>
          </w:divsChild>
        </w:div>
        <w:div w:id="274362967">
          <w:marLeft w:val="0"/>
          <w:marRight w:val="0"/>
          <w:marTop w:val="0"/>
          <w:marBottom w:val="0"/>
          <w:divBdr>
            <w:top w:val="none" w:sz="0" w:space="0" w:color="auto"/>
            <w:left w:val="none" w:sz="0" w:space="0" w:color="auto"/>
            <w:bottom w:val="none" w:sz="0" w:space="0" w:color="auto"/>
            <w:right w:val="none" w:sz="0" w:space="0" w:color="auto"/>
          </w:divBdr>
          <w:divsChild>
            <w:div w:id="298658319">
              <w:marLeft w:val="0"/>
              <w:marRight w:val="0"/>
              <w:marTop w:val="0"/>
              <w:marBottom w:val="0"/>
              <w:divBdr>
                <w:top w:val="none" w:sz="0" w:space="0" w:color="auto"/>
                <w:left w:val="none" w:sz="0" w:space="0" w:color="auto"/>
                <w:bottom w:val="none" w:sz="0" w:space="0" w:color="auto"/>
                <w:right w:val="none" w:sz="0" w:space="0" w:color="auto"/>
              </w:divBdr>
              <w:divsChild>
                <w:div w:id="18965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7984">
      <w:bodyDiv w:val="1"/>
      <w:marLeft w:val="0"/>
      <w:marRight w:val="0"/>
      <w:marTop w:val="0"/>
      <w:marBottom w:val="0"/>
      <w:divBdr>
        <w:top w:val="none" w:sz="0" w:space="0" w:color="auto"/>
        <w:left w:val="none" w:sz="0" w:space="0" w:color="auto"/>
        <w:bottom w:val="none" w:sz="0" w:space="0" w:color="auto"/>
        <w:right w:val="none" w:sz="0" w:space="0" w:color="auto"/>
      </w:divBdr>
    </w:div>
    <w:div w:id="12939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klima@kreis-re.de" TargetMode="External"/><Relationship Id="rId3" Type="http://schemas.openxmlformats.org/officeDocument/2006/relationships/webSettings" Target="webSettings.xml"/><Relationship Id="rId7" Type="http://schemas.openxmlformats.org/officeDocument/2006/relationships/hyperlink" Target="tel:+492361534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regioklim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1212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Kreisverwaltung Recklinghausen</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Eckl, M.</dc:creator>
  <cp:keywords/>
  <dc:description/>
  <cp:lastModifiedBy>Bukowski, K.</cp:lastModifiedBy>
  <cp:revision>3</cp:revision>
  <dcterms:created xsi:type="dcterms:W3CDTF">2022-05-09T06:26:00Z</dcterms:created>
  <dcterms:modified xsi:type="dcterms:W3CDTF">2022-05-09T06:34:00Z</dcterms:modified>
</cp:coreProperties>
</file>